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DA" w:rsidRPr="006D26DA" w:rsidRDefault="006D26DA" w:rsidP="006D26DA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УТВЕРЖДЕНО</w:t>
      </w:r>
    </w:p>
    <w:p w:rsidR="006D26DA" w:rsidRPr="006D26DA" w:rsidRDefault="00FA1CC1" w:rsidP="00FA1CC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6D26DA"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</w:t>
      </w:r>
    </w:p>
    <w:p w:rsidR="006D26DA" w:rsidRPr="006D26DA" w:rsidRDefault="006D26DA" w:rsidP="006D26D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FA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:rsidR="006D26DA" w:rsidRPr="006D26DA" w:rsidRDefault="006D26DA" w:rsidP="006D26D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FA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6D26DA" w:rsidRPr="006D26DA" w:rsidRDefault="006D26DA" w:rsidP="006D26D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FA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3729A">
        <w:rPr>
          <w:rFonts w:ascii="Times New Roman" w:eastAsia="Times New Roman" w:hAnsi="Times New Roman" w:cs="Times New Roman"/>
          <w:sz w:val="24"/>
          <w:szCs w:val="24"/>
          <w:lang w:eastAsia="ru-RU"/>
        </w:rPr>
        <w:t>23.11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№ </w:t>
      </w:r>
      <w:r w:rsidR="0003729A">
        <w:rPr>
          <w:rFonts w:ascii="Times New Roman" w:eastAsia="Times New Roman" w:hAnsi="Times New Roman" w:cs="Times New Roman"/>
          <w:sz w:val="24"/>
          <w:szCs w:val="24"/>
          <w:lang w:eastAsia="ru-RU"/>
        </w:rPr>
        <w:t>3409р</w:t>
      </w:r>
    </w:p>
    <w:p w:rsidR="006D26DA" w:rsidRPr="006D26DA" w:rsidRDefault="006D26DA" w:rsidP="006D26D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6D26DA" w:rsidRPr="006D26DA" w:rsidRDefault="006D26DA" w:rsidP="006D26D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6D26DA" w:rsidRPr="006D26DA" w:rsidRDefault="006D26DA" w:rsidP="006D26D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iCs/>
          <w:sz w:val="24"/>
          <w:szCs w:val="24"/>
        </w:rPr>
      </w:pPr>
      <w:r w:rsidRPr="006D26DA">
        <w:rPr>
          <w:rFonts w:ascii="Times New Roman" w:eastAsia="Arial" w:hAnsi="Times New Roman" w:cs="Times New Roman"/>
          <w:b/>
          <w:sz w:val="24"/>
          <w:szCs w:val="24"/>
        </w:rPr>
        <w:t>Извещение о проведен</w:t>
      </w:r>
      <w:proofErr w:type="gramStart"/>
      <w:r w:rsidRPr="006D26DA">
        <w:rPr>
          <w:rFonts w:ascii="Times New Roman" w:eastAsia="Arial" w:hAnsi="Times New Roman" w:cs="Times New Roman"/>
          <w:b/>
          <w:sz w:val="24"/>
          <w:szCs w:val="24"/>
        </w:rPr>
        <w:t>ии ау</w:t>
      </w:r>
      <w:proofErr w:type="gramEnd"/>
      <w:r w:rsidRPr="006D26DA">
        <w:rPr>
          <w:rFonts w:ascii="Times New Roman" w:eastAsia="Arial" w:hAnsi="Times New Roman" w:cs="Times New Roman"/>
          <w:b/>
          <w:sz w:val="24"/>
          <w:szCs w:val="24"/>
        </w:rPr>
        <w:t xml:space="preserve">кциона в электронной форме </w:t>
      </w:r>
    </w:p>
    <w:p w:rsidR="006D26DA" w:rsidRPr="00FA1CC1" w:rsidRDefault="006D26DA" w:rsidP="00FA1CC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6D26DA">
        <w:rPr>
          <w:rFonts w:ascii="Times New Roman" w:eastAsia="Arial" w:hAnsi="Times New Roman" w:cs="Times New Roman"/>
          <w:b/>
          <w:iCs/>
          <w:sz w:val="24"/>
          <w:szCs w:val="24"/>
        </w:rPr>
        <w:t xml:space="preserve">на право </w:t>
      </w:r>
      <w:r w:rsidRPr="006D26DA">
        <w:rPr>
          <w:rFonts w:ascii="Times New Roman" w:eastAsia="Arial" w:hAnsi="Times New Roman" w:cs="Times New Roman"/>
          <w:b/>
          <w:sz w:val="24"/>
          <w:szCs w:val="24"/>
        </w:rPr>
        <w:t>заключения договоров на установку и эксплуатацию рекламных конструкций на земельных участках, находящихся в собственности муниципального образования</w:t>
      </w:r>
      <w:r w:rsidR="00FA1CC1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6D26DA">
        <w:rPr>
          <w:rFonts w:ascii="Times New Roman" w:eastAsia="Arial" w:hAnsi="Times New Roman" w:cs="Times New Roman"/>
          <w:b/>
          <w:sz w:val="24"/>
          <w:szCs w:val="24"/>
        </w:rPr>
        <w:t>"Город Архангельск"</w:t>
      </w:r>
    </w:p>
    <w:p w:rsidR="006D26DA" w:rsidRPr="006D26DA" w:rsidRDefault="006D26DA" w:rsidP="006D26D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</w:rPr>
      </w:pPr>
    </w:p>
    <w:p w:rsidR="006D26DA" w:rsidRPr="006D26DA" w:rsidRDefault="006D26DA" w:rsidP="00FA1CC1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ab/>
        <w:t xml:space="preserve">Администрация муниципального образования "Город Архангельск"                           (именуемая в дальнейшем - Организатор аукциона) сообщает о проведении открытого аукциона в электронной форме </w:t>
      </w:r>
      <w:r w:rsidRPr="006D26DA">
        <w:rPr>
          <w:rFonts w:ascii="Times New Roman" w:eastAsia="Arial" w:hAnsi="Times New Roman" w:cs="Times New Roman"/>
          <w:iCs/>
          <w:sz w:val="24"/>
          <w:szCs w:val="24"/>
        </w:rPr>
        <w:t xml:space="preserve">на право </w:t>
      </w:r>
      <w:r w:rsidRPr="006D26DA">
        <w:rPr>
          <w:rFonts w:ascii="Times New Roman" w:eastAsia="Arial" w:hAnsi="Times New Roman" w:cs="Times New Roman"/>
          <w:sz w:val="24"/>
          <w:szCs w:val="24"/>
        </w:rPr>
        <w:t xml:space="preserve">заключения договоров на установку и эксплуатацию рекламных конструкций на земельных участках, находящихся в собственности муниципального образования "Город Архангельск" (именуемое в дальнейшем – Аукцион). </w:t>
      </w:r>
    </w:p>
    <w:p w:rsidR="006D26DA" w:rsidRPr="006D26DA" w:rsidRDefault="006D26DA" w:rsidP="00FA1CC1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>Определение терминов и понятий, используемых в настоящем извещении, - в Приложении № 5.</w:t>
      </w:r>
    </w:p>
    <w:p w:rsidR="006D26DA" w:rsidRPr="006D26DA" w:rsidRDefault="006D26DA" w:rsidP="00FA1CC1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ab/>
        <w:t>1.1. Организатор аукциона - Администрация муниципального образования "Город Архангельск", 163000, г. Арха</w:t>
      </w:r>
      <w:r w:rsidR="00EF3C82">
        <w:rPr>
          <w:rFonts w:ascii="Times New Roman" w:eastAsia="Arial" w:hAnsi="Times New Roman" w:cs="Times New Roman"/>
          <w:sz w:val="24"/>
          <w:szCs w:val="24"/>
        </w:rPr>
        <w:t>нгельск, пл. В.И. Ленина, д. 5</w:t>
      </w:r>
      <w:r w:rsidRPr="006D26DA">
        <w:rPr>
          <w:rFonts w:ascii="Times New Roman" w:eastAsia="Arial" w:hAnsi="Times New Roman" w:cs="Times New Roman"/>
          <w:sz w:val="24"/>
          <w:szCs w:val="24"/>
        </w:rPr>
        <w:t>,</w:t>
      </w:r>
      <w:r w:rsidRPr="006D26DA">
        <w:rPr>
          <w:rFonts w:ascii="Times New Roman" w:eastAsia="Arial" w:hAnsi="Times New Roman" w:cs="Times New Roman"/>
          <w:b/>
          <w:i/>
          <w:sz w:val="24"/>
          <w:szCs w:val="24"/>
        </w:rPr>
        <w:t xml:space="preserve"> </w:t>
      </w:r>
      <w:r w:rsidRPr="006D26DA">
        <w:rPr>
          <w:rFonts w:ascii="Times New Roman" w:eastAsia="Arial" w:hAnsi="Times New Roman" w:cs="Times New Roman"/>
          <w:sz w:val="24"/>
          <w:szCs w:val="24"/>
        </w:rPr>
        <w:t>контактные телефоны        (8182)607-290, (8182)607-299 (</w:t>
      </w:r>
      <w:proofErr w:type="spellStart"/>
      <w:r w:rsidRPr="006D26DA">
        <w:rPr>
          <w:rFonts w:ascii="Times New Roman" w:eastAsia="Arial" w:hAnsi="Times New Roman" w:cs="Times New Roman"/>
          <w:sz w:val="24"/>
          <w:szCs w:val="24"/>
        </w:rPr>
        <w:t>каб</w:t>
      </w:r>
      <w:proofErr w:type="spellEnd"/>
      <w:r w:rsidRPr="006D26DA">
        <w:rPr>
          <w:rFonts w:ascii="Times New Roman" w:eastAsia="Arial" w:hAnsi="Times New Roman" w:cs="Times New Roman"/>
          <w:sz w:val="24"/>
          <w:szCs w:val="24"/>
        </w:rPr>
        <w:t xml:space="preserve">. 434); адрес электронной почты: </w:t>
      </w:r>
      <w:proofErr w:type="spellStart"/>
      <w:r w:rsidRPr="006D26DA">
        <w:rPr>
          <w:rFonts w:ascii="Times New Roman" w:eastAsia="Arial" w:hAnsi="Times New Roman" w:cs="Times New Roman"/>
          <w:sz w:val="24"/>
          <w:szCs w:val="24"/>
          <w:lang w:val="en-US"/>
        </w:rPr>
        <w:t>pastorinams</w:t>
      </w:r>
      <w:proofErr w:type="spellEnd"/>
      <w:r w:rsidRPr="006D26DA">
        <w:rPr>
          <w:rFonts w:ascii="Times New Roman" w:eastAsia="Arial" w:hAnsi="Times New Roman" w:cs="Times New Roman"/>
          <w:sz w:val="24"/>
          <w:szCs w:val="24"/>
        </w:rPr>
        <w:t>@</w:t>
      </w:r>
      <w:proofErr w:type="spellStart"/>
      <w:r w:rsidRPr="006D26DA">
        <w:rPr>
          <w:rFonts w:ascii="Times New Roman" w:eastAsia="Arial" w:hAnsi="Times New Roman" w:cs="Times New Roman"/>
          <w:sz w:val="24"/>
          <w:szCs w:val="24"/>
          <w:lang w:val="en-US"/>
        </w:rPr>
        <w:t>arhcity</w:t>
      </w:r>
      <w:proofErr w:type="spellEnd"/>
      <w:r w:rsidRPr="006D26DA">
        <w:rPr>
          <w:rFonts w:ascii="Times New Roman" w:eastAsia="Arial" w:hAnsi="Times New Roman" w:cs="Times New Roman"/>
          <w:sz w:val="24"/>
          <w:szCs w:val="24"/>
        </w:rPr>
        <w:t>.</w:t>
      </w:r>
      <w:proofErr w:type="spellStart"/>
      <w:r w:rsidRPr="006D26DA">
        <w:rPr>
          <w:rFonts w:ascii="Times New Roman" w:eastAsia="Arial" w:hAnsi="Times New Roman" w:cs="Times New Roman"/>
          <w:sz w:val="24"/>
          <w:szCs w:val="24"/>
          <w:lang w:val="en-US"/>
        </w:rPr>
        <w:t>ru</w:t>
      </w:r>
      <w:proofErr w:type="spellEnd"/>
      <w:r w:rsidRPr="006D26DA">
        <w:rPr>
          <w:rFonts w:ascii="Times New Roman" w:eastAsia="Arial" w:hAnsi="Times New Roman" w:cs="Times New Roman"/>
          <w:sz w:val="24"/>
          <w:szCs w:val="24"/>
        </w:rPr>
        <w:t>.</w:t>
      </w:r>
    </w:p>
    <w:p w:rsidR="006D26DA" w:rsidRPr="006D26DA" w:rsidRDefault="006D26DA" w:rsidP="00FA1CC1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D26DA">
        <w:rPr>
          <w:rFonts w:ascii="Arial" w:eastAsia="Arial" w:hAnsi="Arial" w:cs="Arial"/>
          <w:sz w:val="20"/>
          <w:szCs w:val="24"/>
        </w:rPr>
        <w:tab/>
      </w:r>
      <w:r w:rsidRPr="006D26DA">
        <w:rPr>
          <w:rFonts w:ascii="Times New Roman" w:eastAsia="Arial" w:hAnsi="Times New Roman" w:cs="Times New Roman"/>
          <w:sz w:val="24"/>
          <w:szCs w:val="24"/>
        </w:rPr>
        <w:t>1.2. Форма торгов – аукцион в электронной форме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ab/>
        <w:t>1.3.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Интернет-портала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сайта электронной площадки, на котором размещено извещение об аукционе: 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- на официальном информационном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</w:rPr>
        <w:t>Интернет-портале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"Город Архангельск" http://www.arhcity.ru ("ТОРГИ")</w:t>
      </w:r>
      <w:r w:rsidRPr="006D26DA">
        <w:rPr>
          <w:rFonts w:ascii="Times New Roman" w:eastAsia="Times New Roman" w:hAnsi="Times New Roman" w:cs="Times New Roman"/>
          <w:color w:val="00008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и на официальном сайте Российской Федерации для размещения информации  о проведении торгов www.torgi.gov.ru (раздел "ТОРГИ").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Место, дата и время проведения Аукциона:</w:t>
      </w:r>
    </w:p>
    <w:p w:rsidR="006D26DA" w:rsidRPr="006D26DA" w:rsidRDefault="006D26DA" w:rsidP="00FA1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 проводится на Универсальной торговой платформе ЗАО "Сбербанк – АСТ", в торговой секции "Приватизация, аренда и продажа прав"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8" w:history="1"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http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://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utp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sberbank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-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ast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ru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AP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NBT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Index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/0/0/0/0</w:t>
        </w:r>
      </w:hyperlink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в соответствии с регламентом торговой секции.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1.5.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Дата проведения аукциона – </w:t>
      </w:r>
      <w:r w:rsidR="00785319" w:rsidRPr="00785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</w:t>
      </w:r>
      <w:r w:rsidR="00824D1D" w:rsidRPr="00785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декабря</w:t>
      </w:r>
      <w:r w:rsidRPr="007853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2018 года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время начала проведения аукциона 09 часов 00 минут по московскому времени. 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1.6 Порядок, дата начала, дата и время окончания срока подачи заявок на участие в Аукционе: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заявки на участие в Аукционе принимаются в электронном виде. Начало срока подачи заявок на участие в аукционе – 09 часов 00 минут по московскому времени </w:t>
      </w:r>
      <w:r w:rsidR="00824D1D">
        <w:rPr>
          <w:rFonts w:ascii="Times New Roman" w:eastAsia="Times New Roman" w:hAnsi="Times New Roman" w:cs="Times New Roman"/>
          <w:sz w:val="24"/>
          <w:szCs w:val="24"/>
          <w:lang w:eastAsia="ru-RU"/>
        </w:rPr>
        <w:t>26 ноября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года. 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окончание срока подачи: 09 часов 00 минут по московскому времени </w:t>
      </w:r>
      <w:r w:rsidR="00785319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824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года. 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дата и время рассмотрения заявок на участие в Аукционе: </w:t>
      </w:r>
      <w:r w:rsidR="00785319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824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года, 09 часов 00 минут по московскому времени. </w:t>
      </w:r>
    </w:p>
    <w:p w:rsidR="006D26DA" w:rsidRPr="006D26DA" w:rsidRDefault="006D26DA" w:rsidP="00FA1CC1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>1.7 Схема размещения рекламных конструкций на территории муниципального образования "Город Архангельск" утверждена постановлением мэрии города Архангельска от 20.10.2015 № 898.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Схема размещения рекламных конструкций на территории муниципального образования "Город Архангельск" (далее – схема размещения) общедоступна и находится на официальном сайте Администрации муниципального образования "Город Архангельск" - </w:t>
      </w:r>
      <w:hyperlink r:id="rId9" w:history="1">
        <w:r w:rsidRPr="006D26DA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http</w:t>
        </w:r>
        <w:r w:rsidRPr="006D26DA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6D26DA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Pr="006D26DA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arhcity</w:t>
        </w:r>
        <w:proofErr w:type="spellEnd"/>
        <w:r w:rsidRPr="006D26DA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D2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1.8 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(минимальная) цена за право заключения договора на уст</w:t>
      </w:r>
      <w:r w:rsidR="00E32E4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ановку и эксплуатацию рекламных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конструкций</w:t>
      </w:r>
      <w:r w:rsidR="00E32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учетом НДС) /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(описание лотов – в Приложении № 1 к настоящему извещению):</w:t>
      </w:r>
    </w:p>
    <w:tbl>
      <w:tblPr>
        <w:tblW w:w="9481" w:type="dxa"/>
        <w:tblInd w:w="90" w:type="dxa"/>
        <w:tblLook w:val="04A0" w:firstRow="1" w:lastRow="0" w:firstColumn="1" w:lastColumn="0" w:noHBand="0" w:noVBand="1"/>
      </w:tblPr>
      <w:tblGrid>
        <w:gridCol w:w="2399"/>
        <w:gridCol w:w="1447"/>
        <w:gridCol w:w="5635"/>
      </w:tblGrid>
      <w:tr w:rsidR="00BA4EB8" w:rsidRPr="006D26DA" w:rsidTr="00BA4EB8">
        <w:trPr>
          <w:trHeight w:val="600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Лот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EB8" w:rsidRPr="006D26DA" w:rsidRDefault="00BA4EB8" w:rsidP="00BA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мест для размещения рекламных конструкций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(минимальная) цена за право заключения </w:t>
            </w:r>
          </w:p>
          <w:p w:rsidR="00BA4EB8" w:rsidRPr="006D26DA" w:rsidRDefault="00BA4EB8" w:rsidP="00AD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договора на установку и эксплуатац</w:t>
            </w:r>
            <w:r w:rsidR="00E32E4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ию рекламных  конструкций, руб. </w:t>
            </w:r>
            <w:r w:rsidRPr="006D26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(с учетом НДС)</w:t>
            </w:r>
            <w:bookmarkStart w:id="0" w:name="_GoBack"/>
            <w:bookmarkEnd w:id="0"/>
          </w:p>
        </w:tc>
      </w:tr>
      <w:tr w:rsidR="00BA4EB8" w:rsidRPr="006D26DA" w:rsidTr="00252143">
        <w:trPr>
          <w:trHeight w:val="180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35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419 381,63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36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404 621,62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37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465 633,01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38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421 745,98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39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448 508,65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40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360 734,58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41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448 508,65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42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448 508,65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43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404 621,62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44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509 520,05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45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448 508,65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46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421 745,98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31178F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47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421 745,98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48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421 745,98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49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509 520,05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50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87 774,07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51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614 418,49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52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524 280,07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Лот № </w:t>
            </w:r>
            <w:r w:rsidR="002521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219 435,17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54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263 322,21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55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43 887,03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56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43 887,03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57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87 774,07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58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175 548,14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59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43 887,03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60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07FC9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480 393,03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61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1E1122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1E1122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446 144,31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62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1E1122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1E1122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431 384,29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63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1E1122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1E1122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316 847,55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64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1E1122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1E1122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80 288,01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65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1E1122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1E1122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115 160,56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66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1E1122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1E1122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94 399,22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252143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67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1E1122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1E1122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41 522,69</w:t>
            </w:r>
          </w:p>
        </w:tc>
      </w:tr>
    </w:tbl>
    <w:p w:rsidR="006D26DA" w:rsidRPr="006D26DA" w:rsidRDefault="007F6D6C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D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местах размещения рекламных конструкций</w:t>
      </w:r>
      <w:r w:rsidR="00E7795F" w:rsidRPr="00824D1D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указанных в лотах,</w:t>
      </w:r>
      <w:r w:rsidRPr="00824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 наличие рекламных конструкций, установленных без разрешений на их установку и эксплуатацию.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1.9 Шаг аукциона - (Величина повышения начальной цены на право заключения договора на установку и эксплуатацию рекламной конструкции) - 5% от начальной цены.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 Время ожидания ценового предложения в ходе Аукциона - 10 минут. 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>1.11 Обеспечение заявки (задаток) на участие в аукционе</w:t>
      </w:r>
      <w:r w:rsidR="00FA1CC1">
        <w:rPr>
          <w:rFonts w:ascii="Times New Roman" w:eastAsia="Times New Roman" w:hAnsi="Times New Roman" w:cs="Times New Roman"/>
          <w:sz w:val="24"/>
          <w:szCs w:val="24"/>
        </w:rPr>
        <w:t>: обеспечение заявок на участие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в аукционах представляется в виде задатка (пункт 5 статьи 448 Гражданского кодекса Российской Федерации). Сумма задатка для участия в аукционе устанавливается в размере 100% от начальной цены предмета аукциона (Лота), вносится в соответствии с регламентом торговой секции.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1.12 Срок действия договора - 10 лет.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1.13 Валюта договора - Российский рубль.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1.14 Срок подписания договора с победителем аукциона.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40 дней после размещения на электронной площадке протокола о результатах аукциона.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1.15 Требования к оформлению заявки на участие в Аукционе: 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участия в аукционе заявитель, получивший аккредитацию и зарегистрированный на электронной площадке, подаёт заявку на участие в аукционе в соответствии с требованиями, установленными настоящим извещением.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1.16 Порядок предоставления участникам аукциона разъяснений положений настоящего извещения: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заявитель вправе направить запрос о разъяснении положений настоящего извещения не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3 дня до дня окончания срока подачи заявок на участие в аукционе в порядке, установленном регламентом деятельности оператора электронной площадки.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течение двух дней с даты поступления от оператора ЭП запроса о разъяснении положений настоящего извещения, Организатор размещает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на официальном информационном интернет-портале муниципального образования "Город Архангельск" http://www.arhcity.ru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электронной площадке разъяснения положений настоящего извещения с указанием предмета запроса, но без указания участника аукциона, от которого поступил указанный запрос.</w:t>
      </w:r>
      <w:proofErr w:type="gramEnd"/>
    </w:p>
    <w:p w:rsidR="006D26DA" w:rsidRPr="006D26DA" w:rsidRDefault="006D26DA" w:rsidP="006D26D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1.17 Размер, порядок и срок внесения обеспечения заявки на участие в аукционе (задатка), размер задатка: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сто процентов от начальной (минимальной) цены за право заключения договора.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обеспечения заявки на участие в аукционе (задатка) вносится на счёт для проведения операций по обеспечению участия в аукционах, полученный заявителем при аккредитации и регистрации на электронной площадке, до дня подачи заявки на участие в аукционе, в соответствии с регламентом торговой секции.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1.18 Определение победителя аукциона: победителем аукциона признается участник, предложивший наибольшую (максимальную) цену за право заключения договора. Максимальные предложения иных участников торгов по лоту с присвоением порядковых номеров (в порядке убывания цены, начиная со второго порядкового номера) фиксируются в протоколе об итогах торгов.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участник подал предложение о цене за право заключения договора, равное цене за право заключения договора, предложенной другим участником, лучшим признается предложение, поступившее ранее других предложений.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договор заключается с единственным участником на условиях, предусмотренных аукционной документацией.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1.19 Способ уведомления об итогах проведения аукциона: на основании данных, зафиксированных оператором электронной площадки, комиссией по проведению аукциона оформляется протокол о результатах аукциона.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проведения аукциона подписывается всеми присутствовавшими членами комиссии и размещается на официальном сайте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Администрации муниципального образования "Город Архангельск" и сайте ЭП в день проведения аукциона.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1.20 Оплата стоимости за право заключения договора на установку и эксплуатацию рекламной конструкции производится по следующим реквизитам: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Получатель: УФК по Архангельской области и Ненецкому автономному округу (ДМИ), ИНН 2901078408, КПП 290101001,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/с 40101810500000010003 в Отделение Архангельск г.Архангельск, БИК 041117001, КБК 81311705040040000180, ОКТМО 11701000. Назначение платежа: оплата права за заключение договора на установку и эксплуатацию рекламных конструкций (лот №___).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Оплата производится не позднее 30 календарных дней после размещения на электронной площадке протокола о результатах аукциона.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1.21 Порядок заключения договора на установку и эксплуатацию рекламной конструкции:</w:t>
      </w:r>
    </w:p>
    <w:p w:rsidR="006D26DA" w:rsidRPr="006D26DA" w:rsidRDefault="006D26DA" w:rsidP="00FA1C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заключается с победителем либо участником аукциона в течение десяти дней с момента подтверждения оплаты стоимости за право заключения договора. </w:t>
      </w:r>
    </w:p>
    <w:p w:rsidR="006D26DA" w:rsidRPr="006D26DA" w:rsidRDefault="006D26DA" w:rsidP="00FA1C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должен быть заключен не позднее 40 дней после размещения на электронной площадке протокола о результатах аукциона.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1.22 Организатор вправе отказаться от проведения аукциона не позднее, чем за </w:t>
      </w:r>
      <w:r w:rsidRPr="00824D1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 дней до дня окончания срока подачи заявок на участие в аукционе.</w:t>
      </w:r>
      <w:r w:rsidR="00993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Calibri" w:eastAsia="Calibri" w:hAnsi="Calibri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принятия такого решения организатор направляет уведомление об отказе от проведения аукциона оператору электронной площадки.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2.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ТРЕБОВАНИЯ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ЗАЯВИТЕЛЯМ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УЧАСТНИКАМ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может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владельцем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представило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нарушением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внесло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факт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наличие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5)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факт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6)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факт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предоставления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недостоверных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содержащихся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прилагаемых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7)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перечисленные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8)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подало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полномочий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9)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подало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более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лота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условии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лицом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отозваны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2.2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Проверка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пунктом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раздела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2.3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Основаниями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отказа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допуске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несоответствие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пунктом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раздела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несоответствие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торгах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настоящего извещения.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3.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ПОРЯДОК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РАССМОТРЕНИЯ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ЗАЯВОК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АУКЦИОНЕ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5B4D1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3.2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Д</w:t>
      </w:r>
      <w:proofErr w:type="gramEnd"/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ля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получивший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аккредитацию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зарегистрированный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подает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согласно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приложению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2 к настоящему извещению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инструкцией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заполнению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согласно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приложению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3 к настоящему извещению.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3.3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любое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информационном Интернет-портале муниципального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образования "Город Архангельск" http://www.arhcity.ru и на официальном сайте Российской Федерации для размещения информации о проведении торгов www.torgi.gov.ru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3.4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фирменное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местонахождении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почтовый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фамилию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отчество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наличии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паспортные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жительства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зарегистрированного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контактного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телефона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паспорта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удостоверяющего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личность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;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оформленную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доверенность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паспорта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подтверждающий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полномочия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назначении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избрании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приказа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назначении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обладает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без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доверенности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;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доверенность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заверенную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печатью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подписанную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руководителем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нотариально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заверенную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доверенности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293782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одобрении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совершении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крупной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необходимости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наличия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совершения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крупной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учредительными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внесение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="00293782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исполнения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крупной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учредительные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3.5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русском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языке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объеме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прочитать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текст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распознать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пригодны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восприятия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повреждений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исправлений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однозначно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истолковывать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3.6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ответственность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достоверность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содержащихся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3.7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только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лота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3.8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отозвать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любое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отзыва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прекращает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размере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3.9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списание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находящихся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регламентом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3.10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поручением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размере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3.11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получения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осуществить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подавшим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азмере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получении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присваивает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регистрационный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автоматически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приеме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почте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личный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кабинет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указывается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присвоенный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регистрационный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3.12.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отклоняется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полномочий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отсутствуют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размере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осуществлено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правилами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поступила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3.13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поступившие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посредством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функционала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позднее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3.14 К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омиссия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проверяет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принимает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допуске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допущенные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3.15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итогам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рассмотрения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рассмотрении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протокол рассмотрения заявок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</w:rPr>
        <w:t>официальном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информационном Интернет-портале муниципального образования "Город Архангельск" http://www.arhcity.ru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3.16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только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несостоявшимся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условиях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пяти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рассмотрении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проект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бумажном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носителе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3.17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несостоявшимся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несостоявшимся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повторно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4.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ПРОВЕДЕНИЕ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4.2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могут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только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4.3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устанавливается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приема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тридцать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минут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начала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стоимости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истечения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стоимости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тридцать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минут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последнего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стоимости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приема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обновляется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автоматически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помощи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программных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технических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поступило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автоматически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завершается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помощи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технических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путем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повышения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начальной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4.4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подают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предусматривающие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повышение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текущего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величину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пределах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шага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4.5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ходе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обязательном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оставшееся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ожидания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ценового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ходе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отклоняются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исключительно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основаниям</w:t>
      </w:r>
      <w:r w:rsidRPr="006D26DA">
        <w:rPr>
          <w:rFonts w:ascii="TimesNewRomanPSMT-Identity-H" w:eastAsia="TimesNewRomanPSMT-Identity-H" w:hAnsi="Times New Roman" w:cs="TimesNewRomanPSMT-Identity-H" w:hint="eastAsia"/>
          <w:sz w:val="28"/>
          <w:szCs w:val="28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регламентом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равная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другим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лучшим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других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ожидания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ценового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начала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один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пунктом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6.3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несостоявшимся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истечения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ожидания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ценового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фиксируются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результаты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4.6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основании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зафиксированных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результатах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указываются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: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начала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начальная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минимальная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стоимость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максимальные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ранжировании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мере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возрастания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получили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первые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десять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порядковых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принимали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менее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десять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порядковых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присвоенных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сделавшими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подписывается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присутствующими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членами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информационном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</w:rPr>
        <w:t>Интернет-портале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"Город Архангельск" http://www.arhcity.ru и на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официальном сайте Российской Федерации для размещения информации о проведении торгов www.torgi.gov.ru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итогов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принятом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регламентом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4.7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предложил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наиболее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высокую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4.8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равное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другим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лучшим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других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5.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ЗАКЛЮЧЕНИЕ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ДОГОВОРА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5.1.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результатам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случаях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предусмотренных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настоящим извещением,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иным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согласно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приложению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4 к настоящей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5.2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Победитель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участник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которым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на установку и эксплуатацию рекламной конструкции,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вносит единовременную плату за право заключения настоящего договора в размере, зафиксированном в протоколе о результатах аукциона, за вычетом ранее внесенного задатка в безналичной форме путем перечисления денежных средств на расчетный счет Администрации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течение 30 (тридцати) календарных дней, следующих за днем размещения на электронной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площадке протокола о результатах аукциона.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бумажном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носителе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с данным лицом должен быть заключен в течение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десяти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дней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момента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подтверждения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оплаты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стоимости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5.3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условиях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указанных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проведен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>5.4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осле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подписания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передачи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организатору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требуемом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количестве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экземпляров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подписывается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уполномоченным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должностным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лицом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организатора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Подписанный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заверенный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печатями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регистрируется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выдается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посредством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почтовой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связи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5.5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позднее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40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результатах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6.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ПРИЗНАНИЕ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УКЛОНИВШИМСЯ</w:t>
      </w:r>
      <w:proofErr w:type="gramEnd"/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ДОГОВОРА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6.1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6.2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прекращает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заблокированных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перечисляет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Получатель: УФК по Архангельской области и Ненецкому автономному округу (ДМИ), ИНН 2901078408, КПП 290101001,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>р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>/с 40101810500000010003 в Отделение Архангельск г.</w:t>
      </w:r>
      <w:r w:rsidR="00293782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Архангельск, БИК 041117001, КБК 81311705040040000180, ОКТМО 11701000.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6.3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подавшим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ценовое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6.4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отказа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присвоен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порядковый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принимает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несостоявшимся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6.5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сведения о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ом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е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6.6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сведений о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м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е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прекращает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заблокированных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6.7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заблокированные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подлежат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возврату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исключением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уклонившимися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пунктами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6.2 - 6.4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раздела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заблокированные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подлежащие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возврату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признанными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уклонившимися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поступают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лицевой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последующего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зачисления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доход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бюджета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муниципального образования "Город Архангельск".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7.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РАЗРЕШЕНИЕ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СПОРОВ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7.1.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обжаловать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судебном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67FFD" w:rsidRDefault="00567FFD" w:rsidP="006D26DA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sectPr w:rsidR="00567FFD" w:rsidSect="009742B3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2A4" w:rsidRDefault="00BA32A4" w:rsidP="009742B3">
      <w:pPr>
        <w:spacing w:after="0" w:line="240" w:lineRule="auto"/>
      </w:pPr>
      <w:r>
        <w:separator/>
      </w:r>
    </w:p>
  </w:endnote>
  <w:endnote w:type="continuationSeparator" w:id="0">
    <w:p w:rsidR="00BA32A4" w:rsidRDefault="00BA32A4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2A4" w:rsidRDefault="00BA32A4" w:rsidP="009742B3">
      <w:pPr>
        <w:spacing w:after="0" w:line="240" w:lineRule="auto"/>
      </w:pPr>
      <w:r>
        <w:separator/>
      </w:r>
    </w:p>
  </w:footnote>
  <w:footnote w:type="continuationSeparator" w:id="0">
    <w:p w:rsidR="00BA32A4" w:rsidRDefault="00BA32A4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65412"/>
      <w:docPartObj>
        <w:docPartGallery w:val="Page Numbers (Top of Page)"/>
        <w:docPartUnique/>
      </w:docPartObj>
    </w:sdtPr>
    <w:sdtEndPr/>
    <w:sdtContent>
      <w:p w:rsidR="00B07FC9" w:rsidRDefault="00B07FC9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E409BD">
          <w:rPr>
            <w:b w:val="0"/>
            <w:i w:val="0"/>
            <w:noProof/>
          </w:rPr>
          <w:t>2</w:t>
        </w:r>
        <w:r w:rsidRPr="009742B3">
          <w:rPr>
            <w:b w:val="0"/>
            <w:i w:val="0"/>
          </w:rPr>
          <w:fldChar w:fldCharType="end"/>
        </w:r>
      </w:p>
    </w:sdtContent>
  </w:sdt>
  <w:p w:rsidR="00B07FC9" w:rsidRDefault="00B07FC9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3729A"/>
    <w:rsid w:val="000468F4"/>
    <w:rsid w:val="00070EF2"/>
    <w:rsid w:val="001273F7"/>
    <w:rsid w:val="001E1122"/>
    <w:rsid w:val="00252143"/>
    <w:rsid w:val="00293782"/>
    <w:rsid w:val="002B49B2"/>
    <w:rsid w:val="0031178F"/>
    <w:rsid w:val="00384230"/>
    <w:rsid w:val="003D2049"/>
    <w:rsid w:val="004A770B"/>
    <w:rsid w:val="004D1957"/>
    <w:rsid w:val="00567FFD"/>
    <w:rsid w:val="005728FE"/>
    <w:rsid w:val="005B4D14"/>
    <w:rsid w:val="006D26DA"/>
    <w:rsid w:val="00785319"/>
    <w:rsid w:val="007F6D6C"/>
    <w:rsid w:val="00824D1D"/>
    <w:rsid w:val="009742B3"/>
    <w:rsid w:val="009931A4"/>
    <w:rsid w:val="009D1055"/>
    <w:rsid w:val="00A555A4"/>
    <w:rsid w:val="00AC15D6"/>
    <w:rsid w:val="00AD0C1D"/>
    <w:rsid w:val="00B02139"/>
    <w:rsid w:val="00B07FC9"/>
    <w:rsid w:val="00B80CA7"/>
    <w:rsid w:val="00BA32A4"/>
    <w:rsid w:val="00BA4EB8"/>
    <w:rsid w:val="00CB5D4B"/>
    <w:rsid w:val="00CF5C49"/>
    <w:rsid w:val="00E07AED"/>
    <w:rsid w:val="00E32E46"/>
    <w:rsid w:val="00E409BD"/>
    <w:rsid w:val="00E7795F"/>
    <w:rsid w:val="00EC018E"/>
    <w:rsid w:val="00EE2FB6"/>
    <w:rsid w:val="00EF3C82"/>
    <w:rsid w:val="00FA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1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BT/Index/0/0/0/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rh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4129</Words>
  <Characters>23540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5</cp:revision>
  <cp:lastPrinted>2018-10-02T08:45:00Z</cp:lastPrinted>
  <dcterms:created xsi:type="dcterms:W3CDTF">2018-11-22T13:45:00Z</dcterms:created>
  <dcterms:modified xsi:type="dcterms:W3CDTF">2018-11-23T16:22:00Z</dcterms:modified>
</cp:coreProperties>
</file>